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59" w:rsidRDefault="00A04F59">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A04F59">
        <w:tc>
          <w:tcPr>
            <w:tcW w:w="4677" w:type="dxa"/>
            <w:tcMar>
              <w:top w:w="0" w:type="dxa"/>
              <w:left w:w="0" w:type="dxa"/>
              <w:bottom w:w="0" w:type="dxa"/>
              <w:right w:w="0" w:type="dxa"/>
            </w:tcMar>
          </w:tcPr>
          <w:p w:rsidR="00A04F59" w:rsidRDefault="00A04F59">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jc w:val="center"/>
        <w:rPr>
          <w:rFonts w:ascii="Calibri" w:hAnsi="Calibri" w:cs="Calibri"/>
        </w:rPr>
      </w:pP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04F59" w:rsidRDefault="00A04F59">
      <w:pPr>
        <w:widowControl w:val="0"/>
        <w:autoSpaceDE w:val="0"/>
        <w:autoSpaceDN w:val="0"/>
        <w:adjustRightInd w:val="0"/>
        <w:spacing w:after="0" w:line="240" w:lineRule="auto"/>
        <w:jc w:val="center"/>
        <w:rPr>
          <w:rFonts w:ascii="Calibri" w:hAnsi="Calibri" w:cs="Calibri"/>
          <w:b/>
          <w:bCs/>
        </w:rPr>
      </w:pP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04F59" w:rsidRDefault="00A04F59">
      <w:pPr>
        <w:widowControl w:val="0"/>
        <w:autoSpaceDE w:val="0"/>
        <w:autoSpaceDN w:val="0"/>
        <w:adjustRightInd w:val="0"/>
        <w:spacing w:after="0" w:line="240" w:lineRule="auto"/>
        <w:jc w:val="center"/>
        <w:rPr>
          <w:rFonts w:ascii="Calibri" w:hAnsi="Calibri" w:cs="Calibri"/>
          <w:b/>
          <w:bCs/>
        </w:rPr>
      </w:pP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НАХОДЯЩЕГОСЯ В ГОСУДАРСТВЕННОЙ СОБСТВЕННОСТИ СУБЪЕКТОВ</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A04F59" w:rsidRDefault="00A04F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04F59" w:rsidRDefault="00A04F59">
      <w:pPr>
        <w:widowControl w:val="0"/>
        <w:autoSpaceDE w:val="0"/>
        <w:autoSpaceDN w:val="0"/>
        <w:adjustRightInd w:val="0"/>
        <w:spacing w:after="0" w:line="240" w:lineRule="auto"/>
        <w:jc w:val="center"/>
        <w:rPr>
          <w:rFonts w:ascii="Calibri" w:hAnsi="Calibri" w:cs="Calibri"/>
        </w:rPr>
      </w:pP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A04F59" w:rsidRDefault="00A04F59">
      <w:pPr>
        <w:widowControl w:val="0"/>
        <w:autoSpaceDE w:val="0"/>
        <w:autoSpaceDN w:val="0"/>
        <w:adjustRightInd w:val="0"/>
        <w:spacing w:after="0" w:line="240" w:lineRule="auto"/>
        <w:jc w:val="right"/>
        <w:rPr>
          <w:rFonts w:ascii="Calibri" w:hAnsi="Calibri" w:cs="Calibri"/>
        </w:rPr>
      </w:pP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A04F59" w:rsidRDefault="00A04F59">
      <w:pPr>
        <w:widowControl w:val="0"/>
        <w:autoSpaceDE w:val="0"/>
        <w:autoSpaceDN w:val="0"/>
        <w:adjustRightInd w:val="0"/>
        <w:spacing w:after="0" w:line="240" w:lineRule="auto"/>
        <w:jc w:val="center"/>
        <w:rPr>
          <w:rFonts w:ascii="Calibri" w:hAnsi="Calibri" w:cs="Calibri"/>
        </w:rPr>
      </w:pPr>
    </w:p>
    <w:p w:rsidR="00A04F59" w:rsidRDefault="00A04F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04F59" w:rsidRDefault="00A04F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17.07.2009 </w:t>
      </w:r>
      <w:hyperlink r:id="rId4" w:history="1">
        <w:r>
          <w:rPr>
            <w:rFonts w:ascii="Calibri" w:hAnsi="Calibri" w:cs="Calibri"/>
            <w:color w:val="0000FF"/>
          </w:rPr>
          <w:t>N 149-ФЗ</w:t>
        </w:r>
      </w:hyperlink>
      <w:r>
        <w:rPr>
          <w:rFonts w:ascii="Calibri" w:hAnsi="Calibri" w:cs="Calibri"/>
        </w:rPr>
        <w:t>,</w:t>
      </w:r>
    </w:p>
    <w:p w:rsidR="00A04F59" w:rsidRDefault="00A04F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5" w:history="1">
        <w:r>
          <w:rPr>
            <w:rFonts w:ascii="Calibri" w:hAnsi="Calibri" w:cs="Calibri"/>
            <w:color w:val="0000FF"/>
          </w:rPr>
          <w:t>N 150-ФЗ</w:t>
        </w:r>
      </w:hyperlink>
      <w:r>
        <w:rPr>
          <w:rFonts w:ascii="Calibri" w:hAnsi="Calibri" w:cs="Calibri"/>
        </w:rPr>
        <w:t xml:space="preserve">, от 02.07.2013 </w:t>
      </w:r>
      <w:hyperlink r:id="rId6" w:history="1">
        <w:r>
          <w:rPr>
            <w:rFonts w:ascii="Calibri" w:hAnsi="Calibri" w:cs="Calibri"/>
            <w:color w:val="0000FF"/>
          </w:rPr>
          <w:t>N 144-ФЗ</w:t>
        </w:r>
      </w:hyperlink>
      <w:r>
        <w:rPr>
          <w:rFonts w:ascii="Calibri" w:hAnsi="Calibri" w:cs="Calibri"/>
        </w:rPr>
        <w:t>)</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1. Отношения, регулируемые настоящим Федеральным законом</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8"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w:t>
      </w:r>
      <w:r>
        <w:rPr>
          <w:rFonts w:ascii="Calibri" w:hAnsi="Calibri" w:cs="Calibri"/>
        </w:rPr>
        <w:lastRenderedPageBreak/>
        <w:t>договор, предусматривающий отчуждение такого имущества унитарным предприятием.</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 w:history="1">
        <w:r>
          <w:rPr>
            <w:rFonts w:ascii="Calibri" w:hAnsi="Calibri" w:cs="Calibri"/>
            <w:color w:val="0000FF"/>
          </w:rPr>
          <w:t>законом</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2" w:name="Par47"/>
      <w:bookmarkEnd w:id="2"/>
      <w:r>
        <w:rPr>
          <w:rFonts w:ascii="Calibri" w:hAnsi="Calibri" w:cs="Calibri"/>
        </w:rPr>
        <w:t>Статья 2. Особенности отчуждения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3" w:name="Par57"/>
      <w:bookmarkEnd w:id="3"/>
      <w:r>
        <w:rPr>
          <w:rFonts w:ascii="Calibri" w:hAnsi="Calibri" w:cs="Calibri"/>
        </w:rPr>
        <w:t>Статья 3. Преимущественное право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1"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w:t>
      </w:r>
      <w:r>
        <w:rPr>
          <w:rFonts w:ascii="Calibri" w:hAnsi="Calibri" w:cs="Calibri"/>
        </w:rPr>
        <w:lastRenderedPageBreak/>
        <w:t xml:space="preserve">договором или договорами аренды такого имущества,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1"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8" w:history="1">
        <w:r>
          <w:rPr>
            <w:rFonts w:ascii="Calibri" w:hAnsi="Calibri" w:cs="Calibri"/>
            <w:color w:val="0000FF"/>
          </w:rPr>
          <w:t>частью 2</w:t>
        </w:r>
      </w:hyperlink>
      <w:r>
        <w:rPr>
          <w:rFonts w:ascii="Calibri" w:hAnsi="Calibri" w:cs="Calibri"/>
        </w:rPr>
        <w:t xml:space="preserve"> или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5" w:history="1">
        <w:r>
          <w:rPr>
            <w:rFonts w:ascii="Calibri" w:hAnsi="Calibri" w:cs="Calibri"/>
            <w:color w:val="0000FF"/>
          </w:rPr>
          <w:t>N 149-ФЗ</w:t>
        </w:r>
      </w:hyperlink>
      <w:r>
        <w:rPr>
          <w:rFonts w:ascii="Calibri" w:hAnsi="Calibri" w:cs="Calibri"/>
        </w:rPr>
        <w:t xml:space="preserve">, от 02.07.2013 </w:t>
      </w:r>
      <w:hyperlink r:id="rId16" w:history="1">
        <w:r>
          <w:rPr>
            <w:rFonts w:ascii="Calibri" w:hAnsi="Calibri" w:cs="Calibri"/>
            <w:color w:val="0000FF"/>
          </w:rPr>
          <w:t>N 144-ФЗ</w:t>
        </w:r>
      </w:hyperlink>
      <w:r>
        <w:rPr>
          <w:rFonts w:ascii="Calibri" w:hAnsi="Calibri" w:cs="Calibri"/>
        </w:rPr>
        <w:t>)</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7" w:history="1">
        <w:r>
          <w:rPr>
            <w:rFonts w:ascii="Calibri" w:hAnsi="Calibri" w:cs="Calibri"/>
            <w:color w:val="0000FF"/>
          </w:rPr>
          <w:t>закон</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арендуемое имущество не включено в утвержденный в соответствии с </w:t>
      </w:r>
      <w:hyperlink r:id="rId18"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4" w:name="Par73"/>
      <w:bookmarkEnd w:id="4"/>
      <w:r>
        <w:rPr>
          <w:rFonts w:ascii="Calibri" w:hAnsi="Calibri" w:cs="Calibri"/>
        </w:rPr>
        <w:t>Статья 4. Порядок реализации преимущественного права арендаторов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w:t>
      </w:r>
      <w:r>
        <w:rPr>
          <w:rFonts w:ascii="Calibri" w:hAnsi="Calibri" w:cs="Calibri"/>
        </w:rPr>
        <w:lastRenderedPageBreak/>
        <w:t>арендной плате за имущество, неустойкам (штрафам, пеням) требования о погашении такой задолженности с указанием ее размера.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 xml:space="preserve">4.1. Течение срока, указанного в </w:t>
      </w:r>
      <w:hyperlink w:anchor="Par81"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1"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2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0"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7" w:name="Par93"/>
      <w:bookmarkEnd w:id="7"/>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3" w:history="1">
        <w:r>
          <w:rPr>
            <w:rFonts w:ascii="Calibri" w:hAnsi="Calibri" w:cs="Calibri"/>
            <w:color w:val="0000FF"/>
          </w:rPr>
          <w:t>частью 4.1</w:t>
        </w:r>
      </w:hyperlink>
      <w:r>
        <w:rPr>
          <w:rFonts w:ascii="Calibri" w:hAnsi="Calibri" w:cs="Calibri"/>
        </w:rPr>
        <w:t xml:space="preserve"> настоящей статьи;</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2" w:history="1">
        <w:r>
          <w:rPr>
            <w:rFonts w:ascii="Calibri" w:hAnsi="Calibri" w:cs="Calibri"/>
            <w:color w:val="0000FF"/>
          </w:rPr>
          <w:t>N 149-ФЗ</w:t>
        </w:r>
      </w:hyperlink>
      <w:r>
        <w:rPr>
          <w:rFonts w:ascii="Calibri" w:hAnsi="Calibri" w:cs="Calibri"/>
        </w:rPr>
        <w:t xml:space="preserve">, от 02.07.2013 </w:t>
      </w:r>
      <w:hyperlink r:id="rId33" w:history="1">
        <w:r>
          <w:rPr>
            <w:rFonts w:ascii="Calibri" w:hAnsi="Calibri" w:cs="Calibri"/>
            <w:color w:val="0000FF"/>
          </w:rPr>
          <w:t>N 144-ФЗ</w:t>
        </w:r>
      </w:hyperlink>
      <w:r>
        <w:rPr>
          <w:rFonts w:ascii="Calibri" w:hAnsi="Calibri" w:cs="Calibri"/>
        </w:rPr>
        <w:t>)</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3" w:history="1">
        <w:r>
          <w:rPr>
            <w:rFonts w:ascii="Calibri" w:hAnsi="Calibri" w:cs="Calibri"/>
            <w:color w:val="0000FF"/>
          </w:rPr>
          <w:t>частью 9 настоящей статьи</w:t>
        </w:r>
      </w:hyperlink>
      <w:r>
        <w:rPr>
          <w:rFonts w:ascii="Calibri" w:hAnsi="Calibri" w:cs="Calibri"/>
        </w:rPr>
        <w:t xml:space="preserve">, уполномоченный орган в порядке, </w:t>
      </w:r>
      <w:r>
        <w:rPr>
          <w:rFonts w:ascii="Calibri" w:hAnsi="Calibri" w:cs="Calibri"/>
        </w:rPr>
        <w:lastRenderedPageBreak/>
        <w:t>установленном законодательством Российской Федерации о приватизации, принимает одно из следующих решений:</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4"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5" w:history="1">
        <w:r>
          <w:rPr>
            <w:rFonts w:ascii="Calibri" w:hAnsi="Calibri" w:cs="Calibri"/>
            <w:color w:val="0000FF"/>
          </w:rPr>
          <w:t>законом</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8" w:name="Par109"/>
      <w:bookmarkEnd w:id="8"/>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8"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w:t>
      </w:r>
      <w:r>
        <w:rPr>
          <w:rFonts w:ascii="Calibri" w:hAnsi="Calibri" w:cs="Calibri"/>
        </w:rPr>
        <w:lastRenderedPageBreak/>
        <w:t>совершенные с нарушением требований, установленных настоящим Федеральным законом, ничтожны.</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10" w:name="Par128"/>
      <w:bookmarkEnd w:id="10"/>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11" w:name="Par133"/>
      <w:bookmarkEnd w:id="11"/>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 w:history="1">
        <w:r>
          <w:rPr>
            <w:rFonts w:ascii="Calibri" w:hAnsi="Calibri" w:cs="Calibri"/>
            <w:color w:val="0000FF"/>
          </w:rPr>
          <w:t>статье 18</w:t>
        </w:r>
      </w:hyperlink>
      <w:r>
        <w:rPr>
          <w:rFonts w:ascii="Calibri" w:hAnsi="Calibri" w:cs="Calibri"/>
        </w:rPr>
        <w:t>:</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часть 4</w:t>
        </w:r>
      </w:hyperlink>
      <w:r>
        <w:rPr>
          <w:rFonts w:ascii="Calibri" w:hAnsi="Calibri" w:cs="Calibri"/>
        </w:rPr>
        <w:t xml:space="preserve"> изложить в следующей редакции:</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w:t>
      </w:r>
      <w:r>
        <w:rPr>
          <w:rFonts w:ascii="Calibri" w:hAnsi="Calibri" w:cs="Calibri"/>
        </w:rPr>
        <w:lastRenderedPageBreak/>
        <w:t>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12" w:name="Par151"/>
      <w:bookmarkEnd w:id="12"/>
      <w:r>
        <w:rPr>
          <w:rFonts w:ascii="Calibri" w:hAnsi="Calibri" w:cs="Calibri"/>
        </w:rPr>
        <w:t>Статья 9. Переходные положения</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ar109"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 w:history="1">
        <w:r>
          <w:rPr>
            <w:rFonts w:ascii="Calibri" w:hAnsi="Calibri" w:cs="Calibri"/>
            <w:color w:val="0000FF"/>
          </w:rPr>
          <w:t>закона</w:t>
        </w:r>
      </w:hyperlink>
      <w:r>
        <w:rPr>
          <w:rFonts w:ascii="Calibri" w:hAnsi="Calibri" w:cs="Calibri"/>
        </w:rPr>
        <w:t xml:space="preserve"> от 02.07.2013 N 144-ФЗ)</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2.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4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4" w:name="Par159"/>
      <w:bookmarkEnd w:id="14"/>
      <w:r>
        <w:rPr>
          <w:rFonts w:ascii="Calibri" w:hAnsi="Calibri" w:cs="Calibri"/>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арендуемое имущество включено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 w:history="1">
        <w:r>
          <w:rPr>
            <w:rFonts w:ascii="Calibri" w:hAnsi="Calibri" w:cs="Calibri"/>
            <w:color w:val="0000FF"/>
          </w:rPr>
          <w:t>законом</w:t>
        </w:r>
      </w:hyperlink>
      <w:r>
        <w:rPr>
          <w:rFonts w:ascii="Calibri" w:hAnsi="Calibri" w:cs="Calibri"/>
        </w:rPr>
        <w:t xml:space="preserve"> от 02.07.2013 N 144-ФЗ)</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3. При получении заявления уполномоченные органы обязаны:</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w:t>
      </w:r>
      <w:r>
        <w:rPr>
          <w:rFonts w:ascii="Calibri" w:hAnsi="Calibri" w:cs="Calibri"/>
        </w:rPr>
        <w:lastRenderedPageBreak/>
        <w:t xml:space="preserve">имущества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с даты получения заявления;</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решение об условиях приватизации арендуемого имущества в двухнедельный срок с даты принятия отчета о его оценке;</w:t>
      </w: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17.07.2009 N 149-ФЗ)</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9" w:history="1">
        <w:r>
          <w:rPr>
            <w:rFonts w:ascii="Calibri" w:hAnsi="Calibri" w:cs="Calibri"/>
            <w:color w:val="0000FF"/>
          </w:rPr>
          <w:t>часть 2 статьи 10</w:t>
        </w:r>
      </w:hyperlink>
      <w:r>
        <w:rPr>
          <w:rFonts w:ascii="Calibri" w:hAnsi="Calibri" w:cs="Calibri"/>
        </w:rPr>
        <w:t xml:space="preserve"> данного документа).</w:t>
      </w: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6" w:name="Par174"/>
      <w:bookmarkEnd w:id="16"/>
      <w:r>
        <w:rPr>
          <w:rFonts w:ascii="Calibri" w:hAnsi="Calibri" w:cs="Calibri"/>
        </w:rPr>
        <w:t xml:space="preserve">4. В случае, если заявитель не соответствует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outlineLvl w:val="0"/>
        <w:rPr>
          <w:rFonts w:ascii="Calibri" w:hAnsi="Calibri" w:cs="Calibri"/>
        </w:rPr>
      </w:pPr>
      <w:bookmarkStart w:id="17" w:name="Par176"/>
      <w:bookmarkEnd w:id="17"/>
      <w:r>
        <w:rPr>
          <w:rFonts w:ascii="Calibri" w:hAnsi="Calibri" w:cs="Calibri"/>
        </w:rPr>
        <w:t>Статья 10. Вступление в силу настоящего Федерального закона</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8" w:history="1">
        <w:r>
          <w:rPr>
            <w:rFonts w:ascii="Calibri" w:hAnsi="Calibri" w:cs="Calibri"/>
            <w:color w:val="0000FF"/>
          </w:rPr>
          <w:t>частей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2. </w:t>
      </w:r>
      <w:hyperlink w:anchor="Par158" w:history="1">
        <w:r>
          <w:rPr>
            <w:rFonts w:ascii="Calibri" w:hAnsi="Calibri" w:cs="Calibri"/>
            <w:color w:val="0000FF"/>
          </w:rPr>
          <w:t>Части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A04F59" w:rsidRDefault="00A04F59">
      <w:pPr>
        <w:widowControl w:val="0"/>
        <w:autoSpaceDE w:val="0"/>
        <w:autoSpaceDN w:val="0"/>
        <w:adjustRightInd w:val="0"/>
        <w:spacing w:after="0" w:line="240" w:lineRule="auto"/>
        <w:ind w:firstLine="540"/>
        <w:jc w:val="both"/>
        <w:rPr>
          <w:rFonts w:ascii="Calibri" w:hAnsi="Calibri" w:cs="Calibri"/>
        </w:rPr>
      </w:pPr>
      <w:bookmarkStart w:id="19" w:name="Par180"/>
      <w:bookmarkEnd w:id="19"/>
      <w:r>
        <w:rPr>
          <w:rFonts w:ascii="Calibri" w:hAnsi="Calibri" w:cs="Calibri"/>
        </w:rPr>
        <w:t xml:space="preserve">3. </w:t>
      </w:r>
      <w:hyperlink w:anchor="Par31" w:history="1">
        <w:r>
          <w:rPr>
            <w:rFonts w:ascii="Calibri" w:hAnsi="Calibri" w:cs="Calibri"/>
            <w:color w:val="0000FF"/>
          </w:rPr>
          <w:t>Статьи 1</w:t>
        </w:r>
      </w:hyperlink>
      <w:r>
        <w:rPr>
          <w:rFonts w:ascii="Calibri" w:hAnsi="Calibri" w:cs="Calibri"/>
        </w:rPr>
        <w:t xml:space="preserve"> - </w:t>
      </w:r>
      <w:hyperlink w:anchor="Par123" w:history="1">
        <w:r>
          <w:rPr>
            <w:rFonts w:ascii="Calibri" w:hAnsi="Calibri" w:cs="Calibri"/>
            <w:color w:val="0000FF"/>
          </w:rPr>
          <w:t>6</w:t>
        </w:r>
      </w:hyperlink>
      <w:r>
        <w:rPr>
          <w:rFonts w:ascii="Calibri" w:hAnsi="Calibri" w:cs="Calibri"/>
        </w:rPr>
        <w:t xml:space="preserve"> и </w:t>
      </w:r>
      <w:hyperlink w:anchor="Par151"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A04F59" w:rsidRDefault="00A04F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56" w:history="1">
        <w:r>
          <w:rPr>
            <w:rFonts w:ascii="Calibri" w:hAnsi="Calibri" w:cs="Calibri"/>
            <w:color w:val="0000FF"/>
          </w:rPr>
          <w:t>N 150-ФЗ</w:t>
        </w:r>
      </w:hyperlink>
      <w:r>
        <w:rPr>
          <w:rFonts w:ascii="Calibri" w:hAnsi="Calibri" w:cs="Calibri"/>
        </w:rPr>
        <w:t xml:space="preserve">, от 02.07.2013 </w:t>
      </w:r>
      <w:hyperlink r:id="rId57" w:history="1">
        <w:r>
          <w:rPr>
            <w:rFonts w:ascii="Calibri" w:hAnsi="Calibri" w:cs="Calibri"/>
            <w:color w:val="0000FF"/>
          </w:rPr>
          <w:t>N 144-ФЗ</w:t>
        </w:r>
      </w:hyperlink>
      <w:r>
        <w:rPr>
          <w:rFonts w:ascii="Calibri" w:hAnsi="Calibri" w:cs="Calibri"/>
        </w:rPr>
        <w:t>)</w:t>
      </w:r>
    </w:p>
    <w:p w:rsidR="00A04F59" w:rsidRDefault="00A04F59">
      <w:pPr>
        <w:widowControl w:val="0"/>
        <w:autoSpaceDE w:val="0"/>
        <w:autoSpaceDN w:val="0"/>
        <w:adjustRightInd w:val="0"/>
        <w:spacing w:after="0" w:line="240" w:lineRule="auto"/>
        <w:ind w:firstLine="540"/>
        <w:jc w:val="both"/>
        <w:rPr>
          <w:rFonts w:ascii="Calibri" w:hAnsi="Calibri" w:cs="Calibri"/>
        </w:rPr>
      </w:pP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04F59" w:rsidRDefault="00A04F5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04F59" w:rsidRDefault="00A04F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04F59" w:rsidRDefault="00A04F59">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A04F59" w:rsidRDefault="00A04F59">
      <w:pPr>
        <w:widowControl w:val="0"/>
        <w:autoSpaceDE w:val="0"/>
        <w:autoSpaceDN w:val="0"/>
        <w:adjustRightInd w:val="0"/>
        <w:spacing w:after="0" w:line="240" w:lineRule="auto"/>
        <w:rPr>
          <w:rFonts w:ascii="Calibri" w:hAnsi="Calibri" w:cs="Calibri"/>
        </w:rPr>
      </w:pPr>
      <w:r>
        <w:rPr>
          <w:rFonts w:ascii="Calibri" w:hAnsi="Calibri" w:cs="Calibri"/>
        </w:rPr>
        <w:t>N 159-ФЗ</w:t>
      </w:r>
    </w:p>
    <w:p w:rsidR="00A04F59" w:rsidRDefault="00A04F59">
      <w:pPr>
        <w:widowControl w:val="0"/>
        <w:autoSpaceDE w:val="0"/>
        <w:autoSpaceDN w:val="0"/>
        <w:adjustRightInd w:val="0"/>
        <w:spacing w:after="0" w:line="240" w:lineRule="auto"/>
        <w:rPr>
          <w:rFonts w:ascii="Calibri" w:hAnsi="Calibri" w:cs="Calibri"/>
        </w:rPr>
      </w:pPr>
    </w:p>
    <w:p w:rsidR="00A04F59" w:rsidRDefault="00A04F59">
      <w:pPr>
        <w:widowControl w:val="0"/>
        <w:autoSpaceDE w:val="0"/>
        <w:autoSpaceDN w:val="0"/>
        <w:adjustRightInd w:val="0"/>
        <w:spacing w:after="0" w:line="240" w:lineRule="auto"/>
        <w:rPr>
          <w:rFonts w:ascii="Calibri" w:hAnsi="Calibri" w:cs="Calibri"/>
        </w:rPr>
      </w:pPr>
    </w:p>
    <w:p w:rsidR="00A04F59" w:rsidRDefault="00A04F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58D4" w:rsidRDefault="001958D4"/>
    <w:sectPr w:rsidR="001958D4" w:rsidSect="001D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59"/>
    <w:rsid w:val="001958D4"/>
    <w:rsid w:val="00A0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8FFE-76CD-41B1-B3C3-05A3798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FF445E1479E2EE897E82F2574B6E2BAA245A230774809C1D5BB5E6CE63560A7B27AF33818B4AAZ0EAD" TargetMode="External"/><Relationship Id="rId18" Type="http://schemas.openxmlformats.org/officeDocument/2006/relationships/hyperlink" Target="consultantplus://offline/ref=B2FFF445E1479E2EE897E82F2574B6E2BAA34AA630764809C1D5BB5E6CE63560A7B27AF33818B5ADZ0EDD" TargetMode="External"/><Relationship Id="rId26" Type="http://schemas.openxmlformats.org/officeDocument/2006/relationships/hyperlink" Target="consultantplus://offline/ref=B2FFF445E1479E2EE897E82F2574B6E2BAA245A33D784809C1D5BB5E6CE63560A7B27AF33818B4AFZ0EFD" TargetMode="External"/><Relationship Id="rId39" Type="http://schemas.openxmlformats.org/officeDocument/2006/relationships/hyperlink" Target="consultantplus://offline/ref=B2FFF445E1479E2EE897E82F2574B6E2BCA044A23F751503C98CB75C6BE96A77A0FB76F23818B5ZAEED" TargetMode="External"/><Relationship Id="rId21" Type="http://schemas.openxmlformats.org/officeDocument/2006/relationships/hyperlink" Target="consultantplus://offline/ref=B2FFF445E1479E2EE897E82F2574B6E2BAA048AE30784809C1D5BB5E6CZEE6D" TargetMode="External"/><Relationship Id="rId34" Type="http://schemas.openxmlformats.org/officeDocument/2006/relationships/hyperlink" Target="consultantplus://offline/ref=B2FFF445E1479E2EE897E82F2574B6E2BAA048AE30784809C1D5BB5E6CE63560A7B27AF33818B4A2Z0E8D" TargetMode="External"/><Relationship Id="rId42" Type="http://schemas.openxmlformats.org/officeDocument/2006/relationships/hyperlink" Target="consultantplus://offline/ref=B2FFF445E1479E2EE897E82F2574B6E2BCA44DA338751503C98CB75C6BE96A77A0FB76F23819B6ZAEBD" TargetMode="External"/><Relationship Id="rId47" Type="http://schemas.openxmlformats.org/officeDocument/2006/relationships/hyperlink" Target="consultantplus://offline/ref=B2FFF445E1479E2EE897E82F2574B6E2BAA645A03E794809C1D5BB5E6CE63560A7B27AF33818B4ADZ0EDD" TargetMode="External"/><Relationship Id="rId50" Type="http://schemas.openxmlformats.org/officeDocument/2006/relationships/hyperlink" Target="consultantplus://offline/ref=B2FFF445E1479E2EE897E82F2574B6E2BAA34AA630764809C1D5BB5E6CE63560A7B27AF33818B6A9Z0EFD" TargetMode="External"/><Relationship Id="rId55" Type="http://schemas.openxmlformats.org/officeDocument/2006/relationships/hyperlink" Target="consultantplus://offline/ref=B2FFF445E1479E2EE897E82F2574B6E2BAA245A230774809C1D5BB5E6CE63560A7B27AF33818B4A9Z0E3D" TargetMode="External"/><Relationship Id="rId7" Type="http://schemas.openxmlformats.org/officeDocument/2006/relationships/hyperlink" Target="consultantplus://offline/ref=B2FFF445E1479E2EE897E82F2574B6E2BAA245A33D784809C1D5BB5E6CE63560A7B27AF33818B4A8Z0EFD" TargetMode="External"/><Relationship Id="rId12" Type="http://schemas.openxmlformats.org/officeDocument/2006/relationships/hyperlink" Target="consultantplus://offline/ref=B2FFF445E1479E2EE897E82F2574B6E2BAA04EAE3F7A4809C1D5BB5E6CZEE6D" TargetMode="External"/><Relationship Id="rId17" Type="http://schemas.openxmlformats.org/officeDocument/2006/relationships/hyperlink" Target="consultantplus://offline/ref=B2FFF445E1479E2EE897E82F2574B6E2BAA245A33D784809C1D5BB5E6CE63560A7B27AF33818B4AFZ0EAD" TargetMode="External"/><Relationship Id="rId25" Type="http://schemas.openxmlformats.org/officeDocument/2006/relationships/hyperlink" Target="consultantplus://offline/ref=B2FFF445E1479E2EE897E82F2574B6E2BAA245A230774809C1D5BB5E6CE63560A7B27AF33818B4AAZ0E2D" TargetMode="External"/><Relationship Id="rId33" Type="http://schemas.openxmlformats.org/officeDocument/2006/relationships/hyperlink" Target="consultantplus://offline/ref=B2FFF445E1479E2EE897E82F2574B6E2BAA245A33D784809C1D5BB5E6CE63560A7B27AF33818B4AEZ0EBD" TargetMode="External"/><Relationship Id="rId38" Type="http://schemas.openxmlformats.org/officeDocument/2006/relationships/hyperlink" Target="consultantplus://offline/ref=B2FFF445E1479E2EE897E82F2574B6E2BAA245A230774809C1D5BB5E6CE63560A7B27AF33818B4A9Z0EDD" TargetMode="External"/><Relationship Id="rId46" Type="http://schemas.openxmlformats.org/officeDocument/2006/relationships/hyperlink" Target="consultantplus://offline/ref=B2FFF445E1479E2EE897E82F2574B6E2BAA245A33D784809C1D5BB5E6CE63560A7B27AF33818B4AEZ0E8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FFF445E1479E2EE897E82F2574B6E2BAA245A33D784809C1D5BB5E6CE63560A7B27AF33818B4AFZ0EBD" TargetMode="External"/><Relationship Id="rId20" Type="http://schemas.openxmlformats.org/officeDocument/2006/relationships/hyperlink" Target="consultantplus://offline/ref=B2FFF445E1479E2EE897E82F2574B6E2BAA245A230774809C1D5BB5E6CE63560A7B27AF33818B4AAZ0EDD" TargetMode="External"/><Relationship Id="rId29" Type="http://schemas.openxmlformats.org/officeDocument/2006/relationships/hyperlink" Target="consultantplus://offline/ref=B2FFF445E1479E2EE897E82F2574B6E2BAA049AE38784809C1D5BB5E6CE63560A7B27AF13EZ1EED" TargetMode="External"/><Relationship Id="rId41" Type="http://schemas.openxmlformats.org/officeDocument/2006/relationships/hyperlink" Target="consultantplus://offline/ref=B2FFF445E1479E2EE897E82F2574B6E2BCA44DA338751503C98CB75C6BE96A77A0FB76F23818BCZAEBD" TargetMode="External"/><Relationship Id="rId54" Type="http://schemas.openxmlformats.org/officeDocument/2006/relationships/hyperlink" Target="consultantplus://offline/ref=B2FFF445E1479E2EE897E82F2574B6E2BAA04EAE3F7A4809C1D5BB5E6CZEE6D" TargetMode="External"/><Relationship Id="rId1" Type="http://schemas.openxmlformats.org/officeDocument/2006/relationships/styles" Target="styles.xml"/><Relationship Id="rId6" Type="http://schemas.openxmlformats.org/officeDocument/2006/relationships/hyperlink" Target="consultantplus://offline/ref=B2FFF445E1479E2EE897E82F2574B6E2BAA245A33D784809C1D5BB5E6CE63560A7B27AF33818B4A8Z0E9D" TargetMode="External"/><Relationship Id="rId11" Type="http://schemas.openxmlformats.org/officeDocument/2006/relationships/hyperlink" Target="consultantplus://offline/ref=B2FFF445E1479E2EE897E82F2574B6E2BAA34AA630764809C1D5BB5E6CE63560A7B27AF33818B5A8Z0E3D" TargetMode="External"/><Relationship Id="rId24" Type="http://schemas.openxmlformats.org/officeDocument/2006/relationships/hyperlink" Target="consultantplus://offline/ref=B2FFF445E1479E2EE897E82F2574B6E2BAA245A230774809C1D5BB5E6CE63560A7B27AF33818B4AAZ0E3D" TargetMode="External"/><Relationship Id="rId32" Type="http://schemas.openxmlformats.org/officeDocument/2006/relationships/hyperlink" Target="consultantplus://offline/ref=B2FFF445E1479E2EE897E82F2574B6E2BAA245A230774809C1D5BB5E6CE63560A7B27AF33818B4A9Z0E8D" TargetMode="External"/><Relationship Id="rId37" Type="http://schemas.openxmlformats.org/officeDocument/2006/relationships/hyperlink" Target="consultantplus://offline/ref=B2FFF445E1479E2EE897E82F2574B6E2BAA449A23B751503C98CB75CZ6EBD" TargetMode="External"/><Relationship Id="rId40" Type="http://schemas.openxmlformats.org/officeDocument/2006/relationships/hyperlink" Target="consultantplus://offline/ref=B2FFF445E1479E2EE897E82F2574B6E2BCA44DA338751503C98CB75CZ6EBD" TargetMode="External"/><Relationship Id="rId45" Type="http://schemas.openxmlformats.org/officeDocument/2006/relationships/hyperlink" Target="consultantplus://offline/ref=B2FFF445E1479E2EE897E82F2574B6E2BCA44DA338751503C98CB75C6BE96A77A0FB76F23819B2ZAE9D" TargetMode="External"/><Relationship Id="rId53" Type="http://schemas.openxmlformats.org/officeDocument/2006/relationships/hyperlink" Target="consultantplus://offline/ref=B2FFF445E1479E2EE897E82F2574B6E2BAA645A03E794809C1D5BB5E6CE63560A7B27AF33818B4ADZ0EDD" TargetMode="External"/><Relationship Id="rId58" Type="http://schemas.openxmlformats.org/officeDocument/2006/relationships/fontTable" Target="fontTable.xml"/><Relationship Id="rId5" Type="http://schemas.openxmlformats.org/officeDocument/2006/relationships/hyperlink" Target="consultantplus://offline/ref=B2FFF445E1479E2EE897E82F2574B6E2BAA64FA6397F4809C1D5BB5E6CE63560A7B27AF33818B4ABZ0E3D" TargetMode="External"/><Relationship Id="rId15" Type="http://schemas.openxmlformats.org/officeDocument/2006/relationships/hyperlink" Target="consultantplus://offline/ref=B2FFF445E1479E2EE897E82F2574B6E2BAA245A230774809C1D5BB5E6CE63560A7B27AF33818B4AAZ0E8D" TargetMode="External"/><Relationship Id="rId23" Type="http://schemas.openxmlformats.org/officeDocument/2006/relationships/hyperlink" Target="consultantplus://offline/ref=B2FFF445E1479E2EE897E82F2574B6E2BAA04EAE3F7A4809C1D5BB5E6CZEE6D" TargetMode="External"/><Relationship Id="rId28" Type="http://schemas.openxmlformats.org/officeDocument/2006/relationships/hyperlink" Target="consultantplus://offline/ref=B2FFF445E1479E2EE897E82F2574B6E2BAA245A230774809C1D5BB5E6CE63560A7B27AF33818B4A9Z0EBD" TargetMode="External"/><Relationship Id="rId36" Type="http://schemas.openxmlformats.org/officeDocument/2006/relationships/hyperlink" Target="consultantplus://offline/ref=B2FFF445E1479E2EE897E82F2574B6E2BAA245A33D784809C1D5BB5E6CE63560A7B27AF33818B4AEZ0EAD" TargetMode="External"/><Relationship Id="rId49" Type="http://schemas.openxmlformats.org/officeDocument/2006/relationships/hyperlink" Target="consultantplus://offline/ref=B2FFF445E1479E2EE897E82F2574B6E2BAA34AA630764809C1D5BB5E6CE63560A7B27AF33818B5ADZ0EDD" TargetMode="External"/><Relationship Id="rId57" Type="http://schemas.openxmlformats.org/officeDocument/2006/relationships/hyperlink" Target="consultantplus://offline/ref=B2FFF445E1479E2EE897E82F2574B6E2BAA245A33D784809C1D5BB5E6CE63560A7B27AF33818B4AEZ0E2D" TargetMode="External"/><Relationship Id="rId10" Type="http://schemas.openxmlformats.org/officeDocument/2006/relationships/hyperlink" Target="consultantplus://offline/ref=B2FFF445E1479E2EE897E82F2574B6E2BAA048AE30784809C1D5BB5E6CZEE6D" TargetMode="External"/><Relationship Id="rId19" Type="http://schemas.openxmlformats.org/officeDocument/2006/relationships/hyperlink" Target="consultantplus://offline/ref=B2FFF445E1479E2EE897E82F2574B6E2BAA245A33D784809C1D5BB5E6CE63560A7B27AF33818B4AFZ0E9D" TargetMode="External"/><Relationship Id="rId31" Type="http://schemas.openxmlformats.org/officeDocument/2006/relationships/hyperlink" Target="consultantplus://offline/ref=B2FFF445E1479E2EE897E82F2574B6E2BAA245A230774809C1D5BB5E6CE63560A7B27AF33818B4A9Z0E9D" TargetMode="External"/><Relationship Id="rId44" Type="http://schemas.openxmlformats.org/officeDocument/2006/relationships/hyperlink" Target="consultantplus://offline/ref=B2FFF445E1479E2EE897E82F2574B6E2BCA44DA338751503C98CB75C6BE96A77A0FB76F23819B2ZAEDD" TargetMode="External"/><Relationship Id="rId52" Type="http://schemas.openxmlformats.org/officeDocument/2006/relationships/hyperlink" Target="consultantplus://offline/ref=B2FFF445E1479E2EE897E82F2574B6E2BAA245A33D784809C1D5BB5E6CE63560A7B27AF33818B4AEZ0EED" TargetMode="External"/><Relationship Id="rId4" Type="http://schemas.openxmlformats.org/officeDocument/2006/relationships/hyperlink" Target="consultantplus://offline/ref=B2FFF445E1479E2EE897E82F2574B6E2BAA245A230774809C1D5BB5E6CE63560A7B27AF33818B4ABZ0E2D" TargetMode="External"/><Relationship Id="rId9" Type="http://schemas.openxmlformats.org/officeDocument/2006/relationships/hyperlink" Target="consultantplus://offline/ref=B2FFF445E1479E2EE897E82F2574B6E2BAA245A33D784809C1D5BB5E6CE63560A7B27AF33818B4A8Z0EED" TargetMode="External"/><Relationship Id="rId14" Type="http://schemas.openxmlformats.org/officeDocument/2006/relationships/hyperlink" Target="consultantplus://offline/ref=B2FFF445E1479E2EE897E82F2574B6E2BAA245A33D784809C1D5BB5E6CE63560A7B27AF33818B4A8Z0E3D" TargetMode="External"/><Relationship Id="rId22" Type="http://schemas.openxmlformats.org/officeDocument/2006/relationships/hyperlink" Target="consultantplus://offline/ref=B2FFF445E1479E2EE897E82F2574B6E2BAA245A230774809C1D5BB5E6CE63560A7B27AF33818B4AAZ0ECD" TargetMode="External"/><Relationship Id="rId27" Type="http://schemas.openxmlformats.org/officeDocument/2006/relationships/hyperlink" Target="consultantplus://offline/ref=B2FFF445E1479E2EE897E82F2574B6E2BAA34AA630764809C1D5BB5E6CE63560A7B27AF33818B4AAZ0E2D" TargetMode="External"/><Relationship Id="rId30" Type="http://schemas.openxmlformats.org/officeDocument/2006/relationships/hyperlink" Target="consultantplus://offline/ref=B2FFF445E1479E2EE897E82F2574B6E2BAA245A33D784809C1D5BB5E6CE63560A7B27AF33818B4AFZ0EDD" TargetMode="External"/><Relationship Id="rId35" Type="http://schemas.openxmlformats.org/officeDocument/2006/relationships/hyperlink" Target="consultantplus://offline/ref=B2FFF445E1479E2EE897E82F2574B6E2BAA245A230774809C1D5BB5E6CE63560A7B27AF33818B4A9Z0EFD" TargetMode="External"/><Relationship Id="rId43" Type="http://schemas.openxmlformats.org/officeDocument/2006/relationships/hyperlink" Target="consultantplus://offline/ref=B2FFF445E1479E2EE897E82F2574B6E2BCA44DA338751503C98CB75C6BE96A77A0FB76F23819B2ZAE9D" TargetMode="External"/><Relationship Id="rId48" Type="http://schemas.openxmlformats.org/officeDocument/2006/relationships/hyperlink" Target="consultantplus://offline/ref=B2FFF445E1479E2EE897E82F2574B6E2BAA34AA630764809C1D5BB5E6CE63560A7B27AF33818B4AAZ0E2D" TargetMode="External"/><Relationship Id="rId56" Type="http://schemas.openxmlformats.org/officeDocument/2006/relationships/hyperlink" Target="consultantplus://offline/ref=B2FFF445E1479E2EE897E82F2574B6E2BAA64FA6397F4809C1D5BB5E6CE63560A7B27AF33818B4ABZ0E3D" TargetMode="External"/><Relationship Id="rId8" Type="http://schemas.openxmlformats.org/officeDocument/2006/relationships/hyperlink" Target="consultantplus://offline/ref=B2FFF445E1479E2EE897E82F2574B6E2BAA34AA630764809C1D5BB5E6CE63560A7B27AF33818B5AEZ0EBD" TargetMode="External"/><Relationship Id="rId51" Type="http://schemas.openxmlformats.org/officeDocument/2006/relationships/hyperlink" Target="consultantplus://offline/ref=B2FFF445E1479E2EE897E82F2574B6E2BAA34AA630764809C1D5BB5E6CE63560A7B27AF33818B6A9Z0EF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2014-11-27T03:04:00Z</dcterms:created>
  <dcterms:modified xsi:type="dcterms:W3CDTF">2014-11-27T03:05:00Z</dcterms:modified>
</cp:coreProperties>
</file>